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010E6">
      <w:pPr>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系列：</w:t>
      </w:r>
      <w:r>
        <w:rPr>
          <w:rFonts w:hint="eastAsia" w:ascii="宋体" w:hAnsi="宋体"/>
          <w:b/>
          <w:bCs/>
          <w:color w:val="auto"/>
          <w:sz w:val="24"/>
          <w:szCs w:val="24"/>
          <w:lang w:val="en-US" w:eastAsia="zh-CN"/>
        </w:rPr>
        <w:t>中科</w:t>
      </w:r>
      <w:r>
        <w:rPr>
          <w:rFonts w:hint="eastAsia" w:ascii="宋体" w:hAnsi="宋体" w:eastAsia="宋体"/>
          <w:b/>
          <w:bCs/>
          <w:color w:val="auto"/>
          <w:sz w:val="24"/>
          <w:szCs w:val="24"/>
          <w:lang w:val="en-US" w:eastAsia="zh-CN"/>
        </w:rPr>
        <w:t>系列</w:t>
      </w:r>
    </w:p>
    <w:p w14:paraId="6800B865">
      <w:pPr>
        <w:rPr>
          <w:rFonts w:hint="default"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型号：ZK-500</w:t>
      </w:r>
      <w:r>
        <w:rPr>
          <w:rFonts w:hint="eastAsia" w:ascii="宋体" w:hAnsi="宋体"/>
          <w:b/>
          <w:bCs/>
          <w:color w:val="auto"/>
          <w:sz w:val="24"/>
          <w:szCs w:val="24"/>
          <w:lang w:val="en-US" w:eastAsia="zh-CN"/>
        </w:rPr>
        <w:t>复合型</w:t>
      </w:r>
      <w:r>
        <w:rPr>
          <w:rFonts w:hint="eastAsia" w:ascii="宋体" w:hAnsi="宋体" w:eastAsia="宋体"/>
          <w:b/>
          <w:bCs/>
          <w:color w:val="auto"/>
          <w:sz w:val="24"/>
          <w:szCs w:val="24"/>
          <w:lang w:val="en-US" w:eastAsia="zh-CN"/>
        </w:rPr>
        <w:t>高弹</w:t>
      </w:r>
    </w:p>
    <w:p w14:paraId="5F036D63">
      <w:pPr>
        <w:rPr>
          <w:rFonts w:hint="default" w:eastAsia="宋体"/>
          <w:sz w:val="21"/>
          <w:szCs w:val="24"/>
          <w:lang w:val="en-US" w:eastAsia="zh-CN"/>
        </w:rPr>
      </w:pPr>
      <w:r>
        <w:rPr>
          <w:rFonts w:hint="eastAsia" w:ascii="宋体" w:hAnsi="宋体" w:eastAsia="宋体"/>
          <w:b/>
          <w:bCs/>
          <w:color w:val="auto"/>
          <w:sz w:val="24"/>
          <w:szCs w:val="24"/>
        </w:rPr>
        <w:t>产品名称：</w:t>
      </w:r>
      <w:r>
        <w:rPr>
          <w:rFonts w:hint="eastAsia" w:ascii="宋体" w:hAnsi="宋体"/>
          <w:b/>
          <w:bCs/>
          <w:color w:val="auto"/>
          <w:sz w:val="24"/>
          <w:szCs w:val="24"/>
          <w:lang w:val="en-US" w:eastAsia="zh-CN"/>
        </w:rPr>
        <w:t>橡塑弹性模块</w:t>
      </w:r>
    </w:p>
    <w:p w14:paraId="6191FD28">
      <w:pPr>
        <w:numPr>
          <w:ilvl w:val="0"/>
          <w:numId w:val="1"/>
        </w:numPr>
        <w:ind w:left="425" w:leftChars="0" w:hanging="425" w:firstLineChars="0"/>
        <w:rPr>
          <w:rFonts w:hint="default"/>
          <w:lang w:val="en-US" w:eastAsia="zh-CN"/>
        </w:rPr>
      </w:pPr>
      <w:r>
        <w:rPr>
          <w:rFonts w:hint="eastAsia"/>
          <w:lang w:val="en-US" w:eastAsia="zh-CN"/>
        </w:rPr>
        <w:t>产品尺寸：500mm*500mm*16mm（±0.5mm）（加垫）</w:t>
      </w:r>
    </w:p>
    <w:p w14:paraId="29595970">
      <w:pPr>
        <w:numPr>
          <w:ilvl w:val="0"/>
          <w:numId w:val="1"/>
        </w:numPr>
        <w:ind w:left="425" w:leftChars="0" w:hanging="425" w:firstLineChars="0"/>
        <w:rPr>
          <w:rFonts w:hint="default"/>
          <w:lang w:val="en-US" w:eastAsia="zh-CN"/>
        </w:rPr>
      </w:pPr>
      <w:r>
        <w:rPr>
          <w:rFonts w:hint="eastAsia"/>
          <w:lang w:val="en-US" w:eastAsia="zh-CN"/>
        </w:rPr>
        <w:t>产品重量：70</w:t>
      </w:r>
      <w:bookmarkStart w:id="0" w:name="_GoBack"/>
      <w:bookmarkEnd w:id="0"/>
      <w:r>
        <w:rPr>
          <w:rFonts w:hint="eastAsia"/>
          <w:lang w:val="en-US" w:eastAsia="zh-CN"/>
        </w:rPr>
        <w:t>0g（±20g）</w:t>
      </w:r>
    </w:p>
    <w:p w14:paraId="36EA155C">
      <w:pPr>
        <w:numPr>
          <w:ilvl w:val="0"/>
          <w:numId w:val="1"/>
        </w:numPr>
        <w:ind w:left="425" w:leftChars="0" w:hanging="425" w:firstLineChars="0"/>
        <w:rPr>
          <w:rFonts w:hint="eastAsia"/>
          <w:lang w:val="en-US" w:eastAsia="zh-CN"/>
        </w:rPr>
      </w:pPr>
      <w:r>
        <w:rPr>
          <w:rFonts w:hint="eastAsia"/>
          <w:lang w:val="en-US" w:eastAsia="zh-CN"/>
        </w:rPr>
        <w:t>食品级改性聚丙烯材质，100%原生料，无毒无味，绿色、安全、环保；</w:t>
      </w:r>
    </w:p>
    <w:p w14:paraId="1309F449">
      <w:pPr>
        <w:numPr>
          <w:ilvl w:val="0"/>
          <w:numId w:val="1"/>
        </w:numPr>
        <w:ind w:left="425" w:leftChars="0" w:hanging="425" w:firstLineChars="0"/>
        <w:rPr>
          <w:rFonts w:hint="default"/>
          <w:lang w:val="en-US" w:eastAsia="zh-CN"/>
        </w:rPr>
      </w:pPr>
      <w:r>
        <w:rPr>
          <w:rFonts w:hint="eastAsia"/>
          <w:lang w:val="en-US" w:eastAsia="zh-CN"/>
        </w:rPr>
        <w:t>运动地板外观：适合于运动，具备运动地板特性。美观星空格：由</w:t>
      </w:r>
      <w:r>
        <w:rPr>
          <w:rFonts w:hint="eastAsia"/>
          <w:b/>
          <w:bCs/>
          <w:color w:val="0000FF"/>
          <w:lang w:val="en-US" w:eastAsia="zh-CN"/>
        </w:rPr>
        <w:t>4组星空单元格</w:t>
      </w:r>
      <w:r>
        <w:rPr>
          <w:rFonts w:hint="eastAsia"/>
          <w:lang w:val="en-US" w:eastAsia="zh-CN"/>
        </w:rPr>
        <w:t>组成的面板，视觉美观，结构稳定。且四组星空单元格是由中心的太阳纹图案延伸出去的四条伸缩缝组合而成，伸缩缝长23cm,宽3cm，大筋面设计，筋宽壁厚，360度无棱角结构，有效避免活动时意外摔倒的伤害。同时具有良好的排水排污功能，整洁卫生。</w:t>
      </w:r>
      <w:r>
        <w:rPr>
          <w:rFonts w:hint="eastAsia"/>
          <w:color w:val="0000FF"/>
          <w:lang w:val="en-US" w:eastAsia="zh-CN"/>
        </w:rPr>
        <w:t>双层都由星空纹+十字纹交错排序</w:t>
      </w:r>
      <w:r>
        <w:rPr>
          <w:rFonts w:hint="eastAsia"/>
          <w:lang w:val="en-US" w:eastAsia="zh-CN"/>
        </w:rPr>
        <w:t>，且表层星空纹进行加粗以及采用化学剂进行腐蚀，不反光，不刺眼，同时增强地板的防滑能力；</w:t>
      </w:r>
    </w:p>
    <w:p w14:paraId="7BC0764D">
      <w:pPr>
        <w:numPr>
          <w:ilvl w:val="0"/>
          <w:numId w:val="1"/>
        </w:numPr>
        <w:ind w:left="425" w:leftChars="0" w:hanging="425" w:firstLineChars="0"/>
        <w:rPr>
          <w:rFonts w:hint="eastAsia"/>
          <w:lang w:val="en-US" w:eastAsia="zh-CN"/>
        </w:rPr>
      </w:pPr>
      <w:r>
        <w:rPr>
          <w:rFonts w:hint="eastAsia"/>
          <w:lang w:val="en-US" w:eastAsia="zh-CN"/>
        </w:rPr>
        <w:t>灵活性：背面加有</w:t>
      </w:r>
      <w:r>
        <w:rPr>
          <w:rFonts w:hint="eastAsia"/>
          <w:color w:val="0000FF"/>
          <w:lang w:val="en-US" w:eastAsia="zh-CN"/>
        </w:rPr>
        <w:t>52减震垫，其减震垫</w:t>
      </w:r>
      <w:r>
        <w:rPr>
          <w:rFonts w:hint="eastAsia"/>
          <w:lang w:val="en-US" w:eastAsia="zh-CN"/>
        </w:rPr>
        <w:t>使地板更有效缓解运动冲击力，冲击吸收性满足新国标要求，保护运动员的脚踝关节及脊椎健康，而且有效防止场地位移，减少活动泄力伤害。</w:t>
      </w:r>
    </w:p>
    <w:p w14:paraId="3E8142B5">
      <w:pPr>
        <w:numPr>
          <w:ilvl w:val="0"/>
          <w:numId w:val="1"/>
        </w:numPr>
        <w:ind w:left="425" w:leftChars="0" w:hanging="425" w:firstLineChars="0"/>
        <w:rPr>
          <w:rFonts w:hint="default"/>
          <w:lang w:val="en-US" w:eastAsia="zh-CN"/>
        </w:rPr>
      </w:pPr>
      <w:r>
        <w:rPr>
          <w:rFonts w:hint="eastAsia"/>
          <w:lang w:val="en-US" w:eastAsia="zh-CN"/>
        </w:rPr>
        <w:t>防热胀冷缩性：单块地板是由四块小地板通过伸缩缝连接而成的软连接地板，中间由太阳纹连接而成，伸缩缝长23cm,宽3cm.且单块地板锁扣不少于12组，每块地板两边带有锁扣；</w:t>
      </w:r>
      <w:r>
        <w:rPr>
          <w:rFonts w:hint="eastAsia"/>
          <w:color w:val="0000FF"/>
          <w:lang w:val="en-US" w:eastAsia="zh-CN"/>
        </w:rPr>
        <w:t>单边六套弹性锁扣，并且每一套锁扣由两个L型的小锁扣包围一个长方体型大锁扣构成</w:t>
      </w:r>
      <w:r>
        <w:rPr>
          <w:rFonts w:hint="eastAsia"/>
          <w:lang w:val="en-US" w:eastAsia="zh-CN"/>
        </w:rPr>
        <w:t>，防止因温度上升引起的起拱；其中L型小锁扣带有反扣设计，防止因温度下降引起的拉裂，可解决长期热胀冷缩情况下地板的破裂问题。</w:t>
      </w:r>
    </w:p>
    <w:p w14:paraId="7673C23C">
      <w:pPr>
        <w:numPr>
          <w:ilvl w:val="0"/>
          <w:numId w:val="1"/>
        </w:numPr>
        <w:ind w:left="425" w:leftChars="0" w:hanging="425" w:firstLineChars="0"/>
        <w:rPr>
          <w:rFonts w:hint="eastAsia"/>
          <w:lang w:val="en-US" w:eastAsia="zh-CN"/>
        </w:rPr>
      </w:pPr>
      <w:r>
        <w:rPr>
          <w:rFonts w:hint="eastAsia"/>
          <w:lang w:val="en-US" w:eastAsia="zh-CN"/>
        </w:rPr>
        <w:t>稳固系统：面层具有一定的柔软度，背部不少于376个支撑柱和52个弹性垫。在受力的时候，起到有效的缓冲效果。同时增强地板的承重能力，可满足高强度运动。</w:t>
      </w:r>
    </w:p>
    <w:p w14:paraId="1F3F2B9F">
      <w:pPr>
        <w:rPr>
          <w:rFonts w:hint="default"/>
          <w:b/>
          <w:bCs/>
          <w:sz w:val="28"/>
          <w:szCs w:val="36"/>
          <w:lang w:val="en-US" w:eastAsia="zh-CN"/>
        </w:rPr>
      </w:pPr>
      <w:r>
        <w:rPr>
          <w:rFonts w:hint="eastAsia"/>
          <w:b/>
          <w:bCs/>
          <w:sz w:val="28"/>
          <w:szCs w:val="36"/>
          <w:lang w:val="en-US" w:eastAsia="zh-CN"/>
        </w:rPr>
        <w:t>具体参数：</w:t>
      </w:r>
    </w:p>
    <w:p w14:paraId="6CA1C1B2">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单块地板平整度≤1mm</w:t>
      </w:r>
    </w:p>
    <w:p w14:paraId="1490B75D">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篮球反弹率≥90%</w:t>
      </w:r>
    </w:p>
    <w:p w14:paraId="0ED71B44">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地板的耐压性：单块地板均匀受压15KN历时1分钟，无任何破损现象</w:t>
      </w:r>
    </w:p>
    <w:p w14:paraId="6D3DC72F">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磨擦系数≥0.5</w:t>
      </w:r>
    </w:p>
    <w:p w14:paraId="760F3ADA">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垂直变形≤5mm</w:t>
      </w:r>
    </w:p>
    <w:p w14:paraId="4151A2E0">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拉伸强度≥18MPa</w:t>
      </w:r>
    </w:p>
    <w:p w14:paraId="73E23194">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弯曲强度≥18MPa</w:t>
      </w:r>
    </w:p>
    <w:p w14:paraId="47950289">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断裂伸长率≥300%</w:t>
      </w:r>
    </w:p>
    <w:p w14:paraId="3A8F20B4">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甲醛24小时释放量≤1%</w:t>
      </w:r>
    </w:p>
    <w:p w14:paraId="38E4BFE5">
      <w:pPr>
        <w:pStyle w:val="6"/>
        <w:numPr>
          <w:ilvl w:val="0"/>
          <w:numId w:val="2"/>
        </w:numPr>
        <w:spacing w:line="360" w:lineRule="auto"/>
        <w:ind w:firstLine="0" w:firstLineChars="0"/>
        <w:rPr>
          <w:rFonts w:hint="eastAsia" w:ascii="宋体" w:hAnsi="宋体" w:eastAsia="宋体"/>
          <w:sz w:val="24"/>
          <w:szCs w:val="24"/>
        </w:rPr>
      </w:pPr>
      <w:r>
        <w:rPr>
          <w:rFonts w:hint="eastAsia" w:ascii="宋体" w:hAnsi="宋体" w:eastAsia="宋体"/>
          <w:sz w:val="24"/>
          <w:szCs w:val="24"/>
        </w:rPr>
        <w:t>耐低温（-50℃，96h）：试验后无龟裂、无明显色差</w:t>
      </w:r>
    </w:p>
    <w:p w14:paraId="73852CF0">
      <w:pPr>
        <w:pStyle w:val="6"/>
        <w:numPr>
          <w:ilvl w:val="0"/>
          <w:numId w:val="2"/>
        </w:numPr>
        <w:spacing w:line="360" w:lineRule="auto"/>
        <w:ind w:firstLine="0" w:firstLineChars="0"/>
        <w:rPr>
          <w:rFonts w:hint="eastAsia" w:eastAsia="宋体"/>
          <w:lang w:eastAsia="zh-CN"/>
        </w:rPr>
      </w:pPr>
      <w:r>
        <w:rPr>
          <w:rFonts w:hint="eastAsia" w:ascii="宋体" w:hAnsi="宋体" w:eastAsia="宋体"/>
          <w:sz w:val="24"/>
          <w:szCs w:val="24"/>
        </w:rPr>
        <w:t>耐高温（120℃，96h）：试验后无融化、无龟裂、无明显色差；</w:t>
      </w:r>
    </w:p>
    <w:p w14:paraId="34D19C64">
      <w:pPr>
        <w:rPr>
          <w:rFonts w:hint="eastAsia" w:eastAsia="宋体"/>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F2BA">
    <w:pPr>
      <w:pStyle w:val="3"/>
      <w:tabs>
        <w:tab w:val="left" w:pos="457"/>
        <w:tab w:val="clear" w:pos="4153"/>
      </w:tabs>
      <w:jc w:val="left"/>
    </w:pPr>
    <w:r>
      <w:rPr>
        <w:rFonts w:hint="eastAsia" w:ascii="宋体" w:hAnsi="宋体" w:cs="宋体"/>
        <w:b/>
        <w:bCs/>
        <w:sz w:val="15"/>
        <w:szCs w:val="15"/>
        <w:lang w:val="en-US" w:eastAsia="zh-CN"/>
      </w:rPr>
      <w:t xml:space="preserve">  </w:t>
    </w:r>
    <w:r>
      <w:rPr>
        <w:rFonts w:hint="eastAsia" w:ascii="宋体" w:hAnsi="宋体" w:eastAsia="宋体" w:cs="宋体"/>
        <w:b/>
        <w:bCs/>
        <w:sz w:val="15"/>
        <w:szCs w:val="15"/>
      </w:rPr>
      <w:drawing>
        <wp:inline distT="0" distB="0" distL="114300" distR="114300">
          <wp:extent cx="574675" cy="470535"/>
          <wp:effectExtent l="0" t="0" r="15875" b="5715"/>
          <wp:docPr id="2" name="图片 1" descr="edfb3414da6cb9f2ec89ac768234e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dfb3414da6cb9f2ec89ac768234ec1"/>
                  <pic:cNvPicPr>
                    <a:picLocks noChangeAspect="1"/>
                  </pic:cNvPicPr>
                </pic:nvPicPr>
                <pic:blipFill>
                  <a:blip r:embed="rId1"/>
                  <a:stretch>
                    <a:fillRect/>
                  </a:stretch>
                </pic:blipFill>
                <pic:spPr>
                  <a:xfrm>
                    <a:off x="0" y="0"/>
                    <a:ext cx="574675" cy="470535"/>
                  </a:xfrm>
                  <a:prstGeom prst="rect">
                    <a:avLst/>
                  </a:prstGeom>
                  <a:noFill/>
                  <a:ln>
                    <a:noFill/>
                  </a:ln>
                </pic:spPr>
              </pic:pic>
            </a:graphicData>
          </a:graphic>
        </wp:inline>
      </w:drawing>
    </w:r>
    <w:r>
      <w:rPr>
        <w:rFonts w:hint="eastAsia" w:ascii="宋体" w:hAnsi="宋体" w:cs="宋体"/>
        <w:b/>
        <w:bCs/>
        <w:sz w:val="15"/>
        <w:szCs w:val="15"/>
        <w:lang w:val="en-US" w:eastAsia="zh-CN"/>
      </w:rPr>
      <w:t xml:space="preserve">           </w:t>
    </w:r>
    <w:r>
      <w:rPr>
        <w:rFonts w:hint="eastAsia"/>
        <w:sz w:val="15"/>
        <w:szCs w:val="15"/>
      </w:rPr>
      <w:t>四川国奥华</w:t>
    </w:r>
    <w:r>
      <w:rPr>
        <w:rFonts w:hint="eastAsia"/>
        <w:sz w:val="15"/>
        <w:szCs w:val="15"/>
        <w:lang w:val="en-US" w:eastAsia="zh-CN"/>
      </w:rPr>
      <w:t>体高分子材料</w:t>
    </w:r>
    <w:r>
      <w:rPr>
        <w:rFonts w:hint="eastAsia"/>
        <w:sz w:val="15"/>
        <w:szCs w:val="15"/>
      </w:rPr>
      <w:t>有限公司—专业</w:t>
    </w:r>
    <w:r>
      <w:rPr>
        <w:rFonts w:hint="eastAsia"/>
        <w:sz w:val="15"/>
        <w:szCs w:val="15"/>
        <w:lang w:val="en-US" w:eastAsia="zh-CN"/>
      </w:rPr>
      <w:t>体育研发制造</w:t>
    </w:r>
    <w:r>
      <w:rPr>
        <w:rFonts w:hint="eastAsia"/>
        <w:sz w:val="15"/>
        <w:szCs w:val="15"/>
      </w:rPr>
      <w:t>—铸就未来</w:t>
    </w:r>
    <w:r>
      <w:rPr>
        <w:rFonts w:hint="eastAsia"/>
        <w:sz w:val="15"/>
        <w:szCs w:val="15"/>
        <w:lang w:val="en-US" w:eastAsia="zh-CN"/>
      </w:rPr>
      <w:t xml:space="preserve">              </w:t>
    </w:r>
    <w:r>
      <w:drawing>
        <wp:inline distT="0" distB="0" distL="114300" distR="114300">
          <wp:extent cx="487045" cy="481330"/>
          <wp:effectExtent l="0" t="0" r="8255" b="139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
                  <a:stretch>
                    <a:fillRect/>
                  </a:stretch>
                </pic:blipFill>
                <pic:spPr>
                  <a:xfrm>
                    <a:off x="0" y="0"/>
                    <a:ext cx="487045" cy="481330"/>
                  </a:xfrm>
                  <a:prstGeom prst="rect">
                    <a:avLst/>
                  </a:prstGeom>
                  <a:noFill/>
                  <a:ln>
                    <a:noFill/>
                  </a:ln>
                </pic:spPr>
              </pic:pic>
            </a:graphicData>
          </a:graphic>
        </wp:inline>
      </w:drawing>
    </w:r>
  </w:p>
  <w:p w14:paraId="6BAC6714">
    <w:pPr>
      <w:pStyle w:val="3"/>
      <w:tabs>
        <w:tab w:val="left" w:pos="457"/>
        <w:tab w:val="clear" w:pos="4153"/>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F2AB2"/>
    <w:multiLevelType w:val="singleLevel"/>
    <w:tmpl w:val="AA6F2AB2"/>
    <w:lvl w:ilvl="0" w:tentative="0">
      <w:start w:val="1"/>
      <w:numFmt w:val="decimal"/>
      <w:suff w:val="nothing"/>
      <w:lvlText w:val="%1、"/>
      <w:lvlJc w:val="left"/>
    </w:lvl>
  </w:abstractNum>
  <w:abstractNum w:abstractNumId="1">
    <w:nsid w:val="0C87D36C"/>
    <w:multiLevelType w:val="singleLevel"/>
    <w:tmpl w:val="0C87D36C"/>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YTIxNjIxY2VmYTE5MmU3MWUyYTg4NzM2OTQyOWYifQ=="/>
  </w:docVars>
  <w:rsids>
    <w:rsidRoot w:val="1A495C00"/>
    <w:rsid w:val="0213766F"/>
    <w:rsid w:val="052878D5"/>
    <w:rsid w:val="08362FAD"/>
    <w:rsid w:val="09505B8D"/>
    <w:rsid w:val="0C454352"/>
    <w:rsid w:val="0D5F1BDD"/>
    <w:rsid w:val="0DA50A51"/>
    <w:rsid w:val="1019261B"/>
    <w:rsid w:val="11614BF5"/>
    <w:rsid w:val="12DA6110"/>
    <w:rsid w:val="1A2A3850"/>
    <w:rsid w:val="1A495C00"/>
    <w:rsid w:val="1C165876"/>
    <w:rsid w:val="281C741D"/>
    <w:rsid w:val="2B0D6EB9"/>
    <w:rsid w:val="2E265AC6"/>
    <w:rsid w:val="395D2244"/>
    <w:rsid w:val="3CFB49AC"/>
    <w:rsid w:val="42FC7B8E"/>
    <w:rsid w:val="485D4DE1"/>
    <w:rsid w:val="4E234A97"/>
    <w:rsid w:val="520B5289"/>
    <w:rsid w:val="58532817"/>
    <w:rsid w:val="58F71CED"/>
    <w:rsid w:val="5FEF6371"/>
    <w:rsid w:val="640676C0"/>
    <w:rsid w:val="6B1332DE"/>
    <w:rsid w:val="7FD94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1876</Words>
  <Characters>2288</Characters>
  <Lines>0</Lines>
  <Paragraphs>0</Paragraphs>
  <TotalTime>5</TotalTime>
  <ScaleCrop>false</ScaleCrop>
  <LinksUpToDate>false</LinksUpToDate>
  <CharactersWithSpaces>2325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2024-01-23T02:07:00Z</dcterms:created>
  <dc:creator>浩翰</dc:creator>
  <cp:lastModifiedBy>浩翰</cp:lastModifiedBy>
  <dcterms:modified xsi:type="dcterms:W3CDTF">2024-11-12T09:14:47Z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BEC633C3E77A4EDF8D270A37E1CD5EAD_11</vt:lpwstr>
  </property>
</Properties>
</file>